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DF3318">
        <w:rPr>
          <w:rFonts w:ascii="Century Gothic" w:hAnsi="Century Gothic" w:cs="Arial"/>
          <w:i w:val="0"/>
          <w:sz w:val="20"/>
          <w:szCs w:val="20"/>
        </w:rPr>
        <w:t>15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DF3318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D5452D" w:rsidRPr="00D5452D" w:rsidRDefault="00D102AD" w:rsidP="00A517FA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DF3318" w:rsidRPr="00DF3318">
        <w:rPr>
          <w:rFonts w:ascii="Century Gothic" w:hAnsi="Century Gothic" w:cs="Arial"/>
          <w:iCs/>
          <w:szCs w:val="18"/>
        </w:rPr>
        <w:t>Registro de Preços para futura e eventual aquisição gêneros alimentícios e de limpeza</w:t>
      </w:r>
      <w:r w:rsidR="0089107C">
        <w:rPr>
          <w:rFonts w:ascii="Century Gothic" w:hAnsi="Century Gothic" w:cs="Arial"/>
          <w:iCs/>
          <w:szCs w:val="18"/>
        </w:rPr>
        <w:t>.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4992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1"/>
        <w:gridCol w:w="2351"/>
        <w:gridCol w:w="1048"/>
        <w:gridCol w:w="1236"/>
        <w:gridCol w:w="923"/>
        <w:gridCol w:w="1323"/>
        <w:gridCol w:w="1801"/>
      </w:tblGrid>
      <w:tr w:rsidR="00DF3318" w:rsidRPr="0017065D" w:rsidTr="00DF3318">
        <w:trPr>
          <w:trHeight w:val="593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ITEM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DESCRIÇÃO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CATMAT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UNID.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QUANT.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</w:rPr>
            </w:pPr>
            <w:r w:rsidRPr="0017065D">
              <w:rPr>
                <w:rFonts w:ascii="Century Gothic" w:hAnsi="Century Gothic" w:cs="Calibri"/>
                <w:b/>
                <w:bCs/>
              </w:rPr>
              <w:t>MÉDIA</w:t>
            </w:r>
            <w:r w:rsidRPr="0017065D">
              <w:rPr>
                <w:rFonts w:ascii="Century Gothic" w:hAnsi="Century Gothic" w:cs="Calibri"/>
                <w:b/>
                <w:bCs/>
              </w:rPr>
              <w:br/>
              <w:t>UNIT.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 xml:space="preserve">VALOR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br/>
              <w:t>TOTAL</w:t>
            </w:r>
          </w:p>
        </w:tc>
      </w:tr>
      <w:tr w:rsidR="00DF3318" w:rsidRPr="0017065D" w:rsidTr="00DF3318">
        <w:trPr>
          <w:trHeight w:val="71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2C5645" w:rsidRDefault="00DF3318" w:rsidP="00E023C7">
            <w:pPr>
              <w:jc w:val="both"/>
              <w:rPr>
                <w:rFonts w:ascii="Century Gothic" w:hAnsi="Century Gothic" w:cs="Calibri"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 xml:space="preserve">Açúcar, </w:t>
            </w:r>
            <w:r>
              <w:rPr>
                <w:rFonts w:ascii="Century Gothic" w:hAnsi="Century Gothic" w:cs="Calibri"/>
                <w:bCs/>
                <w:color w:val="000000"/>
              </w:rPr>
              <w:t>tipo: cristal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463988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Embal. 5 kg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60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306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2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Água sanitária</w:t>
            </w:r>
            <w:r w:rsidRPr="0017065D">
              <w:rPr>
                <w:rFonts w:ascii="Century Gothic" w:hAnsi="Century Gothic" w:cs="Calibri"/>
                <w:color w:val="000000"/>
              </w:rPr>
              <w:t>, composição química: hipoclorito de sódio, hidróxido de sódio, cloreto, cor: incolor, aplicação: lavagem e alvejante de roupas, banheiras, pias, tipo: comum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310507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Litro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56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3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Aparelho barbear</w:t>
            </w:r>
            <w:r w:rsidRPr="0017065D">
              <w:rPr>
                <w:rFonts w:ascii="Century Gothic" w:hAnsi="Century Gothic" w:cs="Calibri"/>
                <w:color w:val="000000"/>
              </w:rPr>
              <w:t>, tipo: descartável, material lâmina: lâmina aço inox, quantidade lâminas:2 un., material cabo: plástico, características adicionais: com fita lubrificante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441933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4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Balde</w:t>
            </w:r>
            <w:r w:rsidRPr="0017065D">
              <w:rPr>
                <w:rFonts w:ascii="Arial" w:hAnsi="Arial" w:cs="Arial"/>
                <w:b/>
                <w:bCs/>
                <w:color w:val="495057"/>
              </w:rPr>
              <w:t>,</w:t>
            </w:r>
            <w:r w:rsidRPr="0017065D">
              <w:rPr>
                <w:rFonts w:ascii="Arial" w:hAnsi="Arial" w:cs="Arial"/>
                <w:color w:val="495057"/>
              </w:rPr>
              <w:t xml:space="preserve"> </w:t>
            </w:r>
            <w:r w:rsidRPr="0017065D">
              <w:rPr>
                <w:rFonts w:ascii="Arial" w:hAnsi="Arial" w:cs="Arial"/>
                <w:color w:val="000000"/>
              </w:rPr>
              <w:t>material: plástico</w:t>
            </w:r>
            <w:r w:rsidRPr="0017065D">
              <w:rPr>
                <w:color w:val="000000"/>
              </w:rPr>
              <w:t xml:space="preserve">, </w:t>
            </w:r>
            <w:r w:rsidRPr="0017065D">
              <w:rPr>
                <w:rFonts w:ascii="Arial" w:hAnsi="Arial" w:cs="Arial"/>
                <w:color w:val="000000"/>
              </w:rPr>
              <w:t>capacidade: 12 l</w:t>
            </w:r>
            <w:r w:rsidRPr="0017065D">
              <w:rPr>
                <w:color w:val="000000"/>
              </w:rPr>
              <w:t xml:space="preserve">, </w:t>
            </w:r>
            <w:r w:rsidRPr="0017065D">
              <w:rPr>
                <w:rFonts w:ascii="Arial" w:hAnsi="Arial" w:cs="Arial"/>
                <w:color w:val="000000"/>
              </w:rPr>
              <w:t>características adicionais: para utilização em obras de construção civil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417993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30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5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Biscoito,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tipo: bolacha, sabor: água e sal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333329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400  g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70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583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6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Café,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apresentação: torrado moído, intensidade: suave, tipo: tradicional, empacotamento: vácuo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463594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500 g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7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Coador Descartável Café</w:t>
            </w:r>
            <w:r w:rsidRPr="0017065D">
              <w:rPr>
                <w:rFonts w:ascii="Century Gothic" w:hAnsi="Century Gothic" w:cs="Calibri"/>
                <w:color w:val="000000"/>
              </w:rPr>
              <w:t>, material: papel, tamanho: 103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237590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Caixa c/ 30 unid.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2155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Copo descartável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, material: polipropileno, capacidade: 200 ml, aplicação: líquidos frios e quentes, características adicionais: atóxico, de acordo c/ norma </w:t>
            </w:r>
            <w:proofErr w:type="spellStart"/>
            <w:r w:rsidRPr="0017065D">
              <w:rPr>
                <w:rFonts w:ascii="Century Gothic" w:hAnsi="Century Gothic" w:cs="Calibri"/>
                <w:color w:val="000000"/>
              </w:rPr>
              <w:t>abnt</w:t>
            </w:r>
            <w:proofErr w:type="spellEnd"/>
            <w:r w:rsidRPr="0017065D">
              <w:rPr>
                <w:rFonts w:ascii="Century Gothic" w:hAnsi="Century Gothic" w:cs="Calibri"/>
                <w:color w:val="000000"/>
              </w:rPr>
              <w:t xml:space="preserve">, </w:t>
            </w:r>
            <w:proofErr w:type="spellStart"/>
            <w:r w:rsidRPr="0017065D">
              <w:rPr>
                <w:rFonts w:ascii="Century Gothic" w:hAnsi="Century Gothic" w:cs="Calibri"/>
                <w:color w:val="000000"/>
              </w:rPr>
              <w:t>nbr</w:t>
            </w:r>
            <w:proofErr w:type="spellEnd"/>
            <w:r w:rsidRPr="0017065D">
              <w:rPr>
                <w:rFonts w:ascii="Century Gothic" w:hAnsi="Century Gothic" w:cs="Calibri"/>
                <w:color w:val="000000"/>
              </w:rPr>
              <w:t xml:space="preserve"> 14865, cor: branco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419219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com 100 unid.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500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56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9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Guardanapo de papel</w:t>
            </w:r>
            <w:r w:rsidRPr="0017065D">
              <w:rPr>
                <w:rFonts w:ascii="Century Gothic" w:hAnsi="Century Gothic" w:cs="Calibri"/>
                <w:color w:val="000000"/>
              </w:rPr>
              <w:t>, material: celulose, largura:24 cm, comprimento:24 cm, cor: branca, tipo folhas: dupla, características adicionais: extra macio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396052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c/ 50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30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10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Inseticida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aerossol, frasco spray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0E0207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484679</w:t>
            </w:r>
            <w:bookmarkStart w:id="0" w:name="_GoBack"/>
            <w:bookmarkEnd w:id="0"/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 (frasco 300 ml)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11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Lâmpada De Led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Bivolt 18Watts, 1850 Lúmens, Luz Branca, 1,20 m.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449306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40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12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Manteiga,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tipo: primeira qualidade, composição: com sal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446393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Pote 500 g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56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13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Pá coletora lixo</w:t>
            </w:r>
            <w:r w:rsidRPr="0017065D">
              <w:rPr>
                <w:rFonts w:ascii="Century Gothic" w:hAnsi="Century Gothic" w:cs="Calibri"/>
                <w:color w:val="000000"/>
              </w:rPr>
              <w:t>, material coletor: plástico, material cabo: madeira, comprimento cabo: 100 cm, comprimento: 25 cm, largura:24 cm, altura: 8 cm, aplicação: limpeza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477057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8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14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Papel higiênico</w:t>
            </w:r>
            <w:r w:rsidRPr="0017065D">
              <w:rPr>
                <w:rFonts w:ascii="Century Gothic" w:hAnsi="Century Gothic" w:cs="Calibri"/>
                <w:color w:val="000000"/>
              </w:rPr>
              <w:t>, material: celulose virgem, largura:10 cm, cor: branca, características adicionais: picotado, folha dupla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443004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c/ 4 rolos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15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Pilha,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tamanho: pequena, tipo: alcalina, modelo: AAA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231788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c/ 4 unid.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258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Rodo,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cabo: madeira plastificada, material suporte: aço galvanizado,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comprimento suporte: 55 cm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, quantidade borrachas: 2 </w:t>
            </w:r>
            <w:proofErr w:type="spellStart"/>
            <w:r w:rsidRPr="0017065D">
              <w:rPr>
                <w:rFonts w:ascii="Century Gothic" w:hAnsi="Century Gothic" w:cs="Calibri"/>
                <w:color w:val="000000"/>
              </w:rPr>
              <w:t>un</w:t>
            </w:r>
            <w:proofErr w:type="spellEnd"/>
            <w:r w:rsidRPr="0017065D">
              <w:rPr>
                <w:rFonts w:ascii="Century Gothic" w:hAnsi="Century Gothic" w:cs="Calibri"/>
                <w:color w:val="000000"/>
              </w:rPr>
              <w:t>, espessura borracha: 2 mm, altura borracha: 2,5 cm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328294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86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17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Rodo,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cabo: madeira plastificada, material suporte: plástico,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comprimento suporte: 30 cm</w:t>
            </w:r>
            <w:r w:rsidRPr="0017065D">
              <w:rPr>
                <w:rFonts w:ascii="Century Gothic" w:hAnsi="Century Gothic" w:cs="Calibri"/>
                <w:color w:val="000000"/>
              </w:rPr>
              <w:t>, quantidade borrachas: 2 um, características adicionais: cabo com rosca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304919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56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18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Sabão barra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, composição básica: água, pigmento, coadjuvante, emoliente, </w:t>
            </w:r>
            <w:proofErr w:type="spellStart"/>
            <w:r w:rsidRPr="0017065D">
              <w:rPr>
                <w:rFonts w:ascii="Century Gothic" w:hAnsi="Century Gothic" w:cs="Calibri"/>
                <w:color w:val="000000"/>
              </w:rPr>
              <w:t>seqüestran</w:t>
            </w:r>
            <w:proofErr w:type="spellEnd"/>
            <w:r w:rsidRPr="0017065D">
              <w:rPr>
                <w:rFonts w:ascii="Century Gothic" w:hAnsi="Century Gothic" w:cs="Calibri"/>
                <w:color w:val="000000"/>
              </w:rPr>
              <w:t>, peso:200 g, formato: retangular, cor: amarela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307349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c/5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19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Sabão pó</w:t>
            </w:r>
            <w:r w:rsidRPr="0017065D">
              <w:rPr>
                <w:rFonts w:ascii="Century Gothic" w:hAnsi="Century Gothic" w:cs="Calibri"/>
                <w:color w:val="000000"/>
              </w:rPr>
              <w:t>, aplicação: lavar roupas e limpeza geral, aditivos: amaciante, odor: não aplicável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226794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Caixa 1 kg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8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20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Saco,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plástico, aplicação embalagem, características adicionais rolo picotado, altura 40 cm, largura 30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351739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Rolo c/ 500 un.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8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21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Suporte filtro café</w:t>
            </w:r>
            <w:r w:rsidRPr="0017065D">
              <w:rPr>
                <w:rFonts w:ascii="Century Gothic" w:hAnsi="Century Gothic" w:cs="Calibri"/>
                <w:color w:val="000000"/>
              </w:rPr>
              <w:t>, material: plástico, modelo: tradicional, cor: marrom, tamanho referência: nº 103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312303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585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22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Toalha de papel</w:t>
            </w:r>
            <w:r w:rsidRPr="0017065D">
              <w:rPr>
                <w:rFonts w:ascii="Century Gothic" w:hAnsi="Century Gothic" w:cs="Calibri"/>
                <w:color w:val="000000"/>
              </w:rPr>
              <w:t>, material: papel, tipo folha: 2 dobras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301404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1000 FL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500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258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lastRenderedPageBreak/>
              <w:t>23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Toalha de papel</w:t>
            </w:r>
            <w:r w:rsidRPr="0017065D">
              <w:rPr>
                <w:rFonts w:ascii="Century Gothic" w:hAnsi="Century Gothic" w:cs="Calibri"/>
                <w:color w:val="000000"/>
              </w:rPr>
              <w:t>, material:100% fibras celulósicas, tipo folha: dupla picotada, comprimento:22 cm, largura:20 cm, cor: branca, características adicionais: gofrado, em bobinas de 60 folhas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440603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Pacote c/ 2 rolos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500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71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24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Vassoura,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cerdas: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pelo sintético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, comprimento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cepa: 30 cm</w:t>
            </w:r>
            <w:r w:rsidRPr="0017065D">
              <w:rPr>
                <w:rFonts w:ascii="Century Gothic" w:hAnsi="Century Gothic" w:cs="Calibri"/>
                <w:color w:val="000000"/>
              </w:rPr>
              <w:t>, características adicionais: cabo plastificado: 1,20 m; cerdas: 4,50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421695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171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25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Vassoura,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cerdas: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pelo sintético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, comprimento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cepa: 60 cm</w:t>
            </w:r>
            <w:r w:rsidRPr="0017065D">
              <w:rPr>
                <w:rFonts w:ascii="Century Gothic" w:hAnsi="Century Gothic" w:cs="Calibri"/>
                <w:color w:val="000000"/>
              </w:rPr>
              <w:t>, características adicionais: cabo plastificado: 1,20 m; cerdas: 4,50 cm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421696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1456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</w:rPr>
              <w:t>26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Vassoura,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cerdas: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piaçava,</w:t>
            </w:r>
            <w:r w:rsidRPr="0017065D">
              <w:rPr>
                <w:rFonts w:ascii="Century Gothic" w:hAnsi="Century Gothic" w:cs="Calibri"/>
                <w:color w:val="000000"/>
              </w:rPr>
              <w:t xml:space="preserve"> material cabo: madeira plastificada, material cepa: madeira, comprimento </w:t>
            </w: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cepa: 30 cm</w:t>
            </w:r>
            <w:r w:rsidRPr="0017065D">
              <w:rPr>
                <w:rFonts w:ascii="Century Gothic" w:hAnsi="Century Gothic" w:cs="Calibri"/>
                <w:color w:val="000000"/>
              </w:rPr>
              <w:t>, comprimento cerdas: mínimo 9 cm, características adicionais: com cabo colado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226140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Unidade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17065D"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  <w:tr w:rsidR="00DF3318" w:rsidRPr="0017065D" w:rsidTr="00DF3318">
        <w:trPr>
          <w:trHeight w:val="600"/>
        </w:trPr>
        <w:tc>
          <w:tcPr>
            <w:tcW w:w="40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17065D">
              <w:rPr>
                <w:rFonts w:ascii="Century Gothic" w:hAnsi="Century Gothic" w:cs="Calibri"/>
                <w:b/>
                <w:bCs/>
                <w:color w:val="000000"/>
              </w:rPr>
              <w:t>VALOR TOTAL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8" w:rsidRPr="0017065D" w:rsidRDefault="00DF3318" w:rsidP="00E023C7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D5452D" w:rsidRDefault="00E24012" w:rsidP="00E24012">
      <w:pPr>
        <w:jc w:val="both"/>
        <w:rPr>
          <w:rFonts w:ascii="Century Gothic" w:hAnsi="Century Gothic" w:cs="Arial"/>
          <w:b/>
          <w:bCs/>
          <w:szCs w:val="18"/>
        </w:rPr>
      </w:pPr>
      <w:r w:rsidRPr="00D5452D">
        <w:rPr>
          <w:rFonts w:ascii="Century Gothic" w:hAnsi="Century Gothic" w:cs="Arial"/>
          <w:b/>
          <w:bCs/>
          <w:szCs w:val="18"/>
        </w:rPr>
        <w:t>Observaçõ</w:t>
      </w:r>
      <w:r w:rsidR="00C80EF1" w:rsidRPr="00D5452D">
        <w:rPr>
          <w:rFonts w:ascii="Century Gothic" w:hAnsi="Century Gothic" w:cs="Arial"/>
          <w:b/>
          <w:bCs/>
          <w:szCs w:val="18"/>
        </w:rPr>
        <w:t>es: Deverá</w:t>
      </w:r>
      <w:r w:rsidRPr="00D5452D">
        <w:rPr>
          <w:rFonts w:ascii="Century Gothic" w:hAnsi="Century Gothic" w:cs="Arial"/>
          <w:b/>
          <w:bCs/>
          <w:szCs w:val="18"/>
        </w:rPr>
        <w:t xml:space="preserve"> ser incluído Marca</w:t>
      </w:r>
      <w:r w:rsidR="00EA1954" w:rsidRPr="00D5452D">
        <w:rPr>
          <w:rFonts w:ascii="Century Gothic" w:hAnsi="Century Gothic" w:cs="Arial"/>
          <w:b/>
          <w:bCs/>
          <w:szCs w:val="18"/>
        </w:rPr>
        <w:t xml:space="preserve"> e F</w:t>
      </w:r>
      <w:r w:rsidRPr="00D5452D">
        <w:rPr>
          <w:rFonts w:ascii="Century Gothic" w:hAnsi="Century Gothic" w:cs="Arial"/>
          <w:b/>
          <w:bCs/>
          <w:szCs w:val="18"/>
        </w:rPr>
        <w:t>abricante do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produto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proposto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. </w:t>
      </w:r>
    </w:p>
    <w:p w:rsidR="0086435B" w:rsidRPr="00D5452D" w:rsidRDefault="0086435B" w:rsidP="006F29EF">
      <w:pPr>
        <w:jc w:val="both"/>
        <w:rPr>
          <w:rFonts w:ascii="Century Gothic" w:hAnsi="Century Gothic" w:cs="Arial"/>
          <w:b/>
          <w:szCs w:val="18"/>
        </w:rPr>
      </w:pPr>
    </w:p>
    <w:p w:rsidR="00E24012" w:rsidRPr="00D5452D" w:rsidRDefault="00E24012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0E2" w:rsidRDefault="00EE30E2" w:rsidP="00EF75EB">
      <w:r>
        <w:separator/>
      </w:r>
    </w:p>
  </w:endnote>
  <w:endnote w:type="continuationSeparator" w:id="0">
    <w:p w:rsidR="00EE30E2" w:rsidRDefault="00EE30E2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0E2" w:rsidRDefault="00EE30E2" w:rsidP="00EF75EB">
      <w:r>
        <w:separator/>
      </w:r>
    </w:p>
  </w:footnote>
  <w:footnote w:type="continuationSeparator" w:id="0">
    <w:p w:rsidR="00EE30E2" w:rsidRDefault="00EE30E2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207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0F760E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3C2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3AE7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07C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39F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318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30E2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57799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904A9-6AF6-40F1-AD0E-7C18778D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684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5</cp:revision>
  <cp:lastPrinted>2022-06-29T17:41:00Z</cp:lastPrinted>
  <dcterms:created xsi:type="dcterms:W3CDTF">2021-12-30T18:11:00Z</dcterms:created>
  <dcterms:modified xsi:type="dcterms:W3CDTF">2022-06-29T17:42:00Z</dcterms:modified>
</cp:coreProperties>
</file>